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1646C6" w14:textId="18A18C36" w:rsidR="009E4964" w:rsidRPr="009E4964" w:rsidRDefault="009E4964" w:rsidP="009E4964">
      <w:pPr>
        <w:spacing w:line="240" w:lineRule="auto"/>
        <w:rPr>
          <w:rFonts w:ascii="Times New Roman" w:hAnsi="Times New Roman" w:cs="Times New Roman"/>
          <w:sz w:val="24"/>
          <w:szCs w:val="24"/>
        </w:rPr>
      </w:pPr>
      <w:r w:rsidRPr="009E4964">
        <w:rPr>
          <w:rFonts w:ascii="Times New Roman" w:hAnsi="Times New Roman" w:cs="Times New Roman"/>
          <w:sz w:val="24"/>
          <w:szCs w:val="24"/>
        </w:rPr>
        <w:t>Name:</w:t>
      </w:r>
    </w:p>
    <w:p w14:paraId="088CC42B" w14:textId="77B1DE19" w:rsidR="009E4964" w:rsidRPr="009E4964" w:rsidRDefault="009E4964" w:rsidP="009E4964">
      <w:pPr>
        <w:spacing w:line="240" w:lineRule="auto"/>
        <w:rPr>
          <w:rFonts w:ascii="Times New Roman" w:hAnsi="Times New Roman" w:cs="Times New Roman"/>
          <w:sz w:val="24"/>
          <w:szCs w:val="24"/>
        </w:rPr>
      </w:pPr>
      <w:r w:rsidRPr="009E4964">
        <w:rPr>
          <w:rFonts w:ascii="Times New Roman" w:hAnsi="Times New Roman" w:cs="Times New Roman"/>
          <w:sz w:val="24"/>
          <w:szCs w:val="24"/>
        </w:rPr>
        <w:t>Professor:</w:t>
      </w:r>
    </w:p>
    <w:p w14:paraId="7DA26402" w14:textId="2276E72C" w:rsidR="009E4964" w:rsidRPr="009E4964" w:rsidRDefault="009E4964" w:rsidP="009E4964">
      <w:pPr>
        <w:spacing w:line="240" w:lineRule="auto"/>
        <w:rPr>
          <w:rFonts w:ascii="Times New Roman" w:hAnsi="Times New Roman" w:cs="Times New Roman"/>
          <w:sz w:val="24"/>
          <w:szCs w:val="24"/>
        </w:rPr>
      </w:pPr>
      <w:r w:rsidRPr="009E4964">
        <w:rPr>
          <w:rFonts w:ascii="Times New Roman" w:hAnsi="Times New Roman" w:cs="Times New Roman"/>
          <w:sz w:val="24"/>
          <w:szCs w:val="24"/>
        </w:rPr>
        <w:t>Course:</w:t>
      </w:r>
    </w:p>
    <w:p w14:paraId="468F38DC" w14:textId="5132CF25" w:rsidR="009E4964" w:rsidRPr="009E4964" w:rsidRDefault="009E4964" w:rsidP="009E4964">
      <w:pPr>
        <w:spacing w:line="240" w:lineRule="auto"/>
        <w:rPr>
          <w:rFonts w:ascii="Times New Roman" w:hAnsi="Times New Roman" w:cs="Times New Roman"/>
          <w:sz w:val="24"/>
          <w:szCs w:val="24"/>
        </w:rPr>
      </w:pPr>
      <w:r w:rsidRPr="009E4964">
        <w:rPr>
          <w:rFonts w:ascii="Times New Roman" w:hAnsi="Times New Roman" w:cs="Times New Roman"/>
          <w:sz w:val="24"/>
          <w:szCs w:val="24"/>
        </w:rPr>
        <w:t>Date:</w:t>
      </w:r>
    </w:p>
    <w:p w14:paraId="0B34BDE2" w14:textId="1AC52B2E" w:rsidR="003D16A1" w:rsidRPr="009E4964" w:rsidRDefault="00760755" w:rsidP="009E4964">
      <w:pPr>
        <w:spacing w:line="240" w:lineRule="auto"/>
        <w:jc w:val="center"/>
        <w:rPr>
          <w:rFonts w:ascii="Times New Roman" w:hAnsi="Times New Roman" w:cs="Times New Roman"/>
          <w:sz w:val="24"/>
          <w:szCs w:val="24"/>
        </w:rPr>
      </w:pPr>
      <w:r w:rsidRPr="009E4964">
        <w:rPr>
          <w:rFonts w:ascii="Times New Roman" w:hAnsi="Times New Roman" w:cs="Times New Roman"/>
          <w:sz w:val="24"/>
          <w:szCs w:val="24"/>
        </w:rPr>
        <w:t>Literature Studies</w:t>
      </w:r>
    </w:p>
    <w:p w14:paraId="491950EC" w14:textId="234CF959" w:rsidR="00760755" w:rsidRPr="009E4964" w:rsidRDefault="00760755" w:rsidP="009E4964">
      <w:pPr>
        <w:spacing w:line="240" w:lineRule="auto"/>
        <w:jc w:val="center"/>
        <w:rPr>
          <w:rFonts w:ascii="Times New Roman" w:hAnsi="Times New Roman" w:cs="Times New Roman"/>
          <w:sz w:val="24"/>
          <w:szCs w:val="24"/>
        </w:rPr>
      </w:pPr>
      <w:r w:rsidRPr="009E4964">
        <w:rPr>
          <w:rFonts w:ascii="Times New Roman" w:hAnsi="Times New Roman" w:cs="Times New Roman"/>
          <w:sz w:val="24"/>
          <w:szCs w:val="24"/>
        </w:rPr>
        <w:t>A Theme in Toni Morrison’s “Recitatif” Short Story</w:t>
      </w:r>
    </w:p>
    <w:p w14:paraId="5B068699" w14:textId="4A4A4EB5" w:rsidR="00760755" w:rsidRPr="009E4964" w:rsidRDefault="00760755" w:rsidP="009E4964">
      <w:pPr>
        <w:spacing w:line="240" w:lineRule="auto"/>
        <w:jc w:val="center"/>
        <w:rPr>
          <w:rFonts w:ascii="Times New Roman" w:hAnsi="Times New Roman" w:cs="Times New Roman"/>
          <w:sz w:val="24"/>
          <w:szCs w:val="24"/>
        </w:rPr>
      </w:pPr>
      <w:r w:rsidRPr="009E4964">
        <w:rPr>
          <w:rFonts w:ascii="Times New Roman" w:hAnsi="Times New Roman" w:cs="Times New Roman"/>
          <w:sz w:val="24"/>
          <w:szCs w:val="24"/>
        </w:rPr>
        <w:t xml:space="preserve">Theme: </w:t>
      </w:r>
      <w:r w:rsidR="006F1AD8" w:rsidRPr="009E4964">
        <w:rPr>
          <w:rFonts w:ascii="Times New Roman" w:hAnsi="Times New Roman" w:cs="Times New Roman"/>
          <w:sz w:val="24"/>
          <w:szCs w:val="24"/>
        </w:rPr>
        <w:t>Race &amp; Prejudice</w:t>
      </w:r>
    </w:p>
    <w:p w14:paraId="5BE259A2" w14:textId="7FB87A1E" w:rsidR="00760755" w:rsidRPr="009E4964" w:rsidRDefault="00760755" w:rsidP="009E4964">
      <w:pPr>
        <w:spacing w:line="240" w:lineRule="auto"/>
        <w:rPr>
          <w:rFonts w:ascii="Times New Roman" w:hAnsi="Times New Roman" w:cs="Times New Roman"/>
          <w:sz w:val="24"/>
          <w:szCs w:val="24"/>
        </w:rPr>
      </w:pPr>
      <w:r w:rsidRPr="009E4964">
        <w:rPr>
          <w:rFonts w:ascii="Times New Roman" w:hAnsi="Times New Roman" w:cs="Times New Roman"/>
          <w:sz w:val="24"/>
          <w:szCs w:val="24"/>
        </w:rPr>
        <w:t>Toni Morrison (18</w:t>
      </w:r>
      <w:r w:rsidRPr="009E4964">
        <w:rPr>
          <w:rFonts w:ascii="Times New Roman" w:hAnsi="Times New Roman" w:cs="Times New Roman"/>
          <w:sz w:val="24"/>
          <w:szCs w:val="24"/>
          <w:vertAlign w:val="superscript"/>
        </w:rPr>
        <w:t xml:space="preserve">th </w:t>
      </w:r>
      <w:r w:rsidRPr="009E4964">
        <w:rPr>
          <w:rFonts w:ascii="Times New Roman" w:hAnsi="Times New Roman" w:cs="Times New Roman"/>
          <w:sz w:val="24"/>
          <w:szCs w:val="24"/>
        </w:rPr>
        <w:t>February, 1931-5</w:t>
      </w:r>
      <w:r w:rsidRPr="009E4964">
        <w:rPr>
          <w:rFonts w:ascii="Times New Roman" w:hAnsi="Times New Roman" w:cs="Times New Roman"/>
          <w:sz w:val="24"/>
          <w:szCs w:val="24"/>
          <w:vertAlign w:val="superscript"/>
        </w:rPr>
        <w:t>th</w:t>
      </w:r>
      <w:r w:rsidRPr="009E4964">
        <w:rPr>
          <w:rFonts w:ascii="Times New Roman" w:hAnsi="Times New Roman" w:cs="Times New Roman"/>
          <w:sz w:val="24"/>
          <w:szCs w:val="24"/>
        </w:rPr>
        <w:t xml:space="preserve"> August, 2019) is an American writer from Lorain, Ohio, in the United States. Morrison will be remembered for her investigation on the black experience (especially the black female experience) across the black society. </w:t>
      </w:r>
      <w:r w:rsidR="006F1AD8" w:rsidRPr="009E4964">
        <w:rPr>
          <w:rFonts w:ascii="Times New Roman" w:hAnsi="Times New Roman" w:cs="Times New Roman"/>
          <w:sz w:val="24"/>
          <w:szCs w:val="24"/>
        </w:rPr>
        <w:t>In her short story-Recitatif- Morrison writes in a way that makes the two main characters’-Twyla &amp;Roberta- races ambiguous to the readers. In the second paragraph, Morrison clearly shows that both Twyla &amp; Roberta’s races differ</w:t>
      </w:r>
      <w:r w:rsidR="005B072D" w:rsidRPr="009E4964">
        <w:rPr>
          <w:rFonts w:ascii="Times New Roman" w:hAnsi="Times New Roman" w:cs="Times New Roman"/>
          <w:sz w:val="24"/>
          <w:szCs w:val="24"/>
        </w:rPr>
        <w:t xml:space="preserve"> based on the following statement by Twyla: “It was one thing to be taken out of your own bed early in the morning-it was something else to be stuck in a strange place with a girl from a whole other race.” Besides, race and prejudice </w:t>
      </w:r>
      <w:proofErr w:type="gramStart"/>
      <w:r w:rsidR="005B072D" w:rsidRPr="009E4964">
        <w:rPr>
          <w:rFonts w:ascii="Times New Roman" w:hAnsi="Times New Roman" w:cs="Times New Roman"/>
          <w:sz w:val="24"/>
          <w:szCs w:val="24"/>
        </w:rPr>
        <w:t>is</w:t>
      </w:r>
      <w:proofErr w:type="gramEnd"/>
      <w:r w:rsidR="005B072D" w:rsidRPr="009E4964">
        <w:rPr>
          <w:rFonts w:ascii="Times New Roman" w:hAnsi="Times New Roman" w:cs="Times New Roman"/>
          <w:sz w:val="24"/>
          <w:szCs w:val="24"/>
        </w:rPr>
        <w:t xml:space="preserve"> further reflected when both Twyla and Roberta compares themselves to “salt &amp; pepper” from the way the other children called them (Morrison, 1429). With such nicknaming, Morrison creates </w:t>
      </w:r>
      <w:r w:rsidR="00155A5F" w:rsidRPr="009E4964">
        <w:rPr>
          <w:rFonts w:ascii="Times New Roman" w:hAnsi="Times New Roman" w:cs="Times New Roman"/>
          <w:sz w:val="24"/>
          <w:szCs w:val="24"/>
        </w:rPr>
        <w:t xml:space="preserve">an immediate reflection of the racial difference from ambiguous characters whereas highlighting the community’s recognition of such a racial diversity. Besides, Morrison explicitly defines the racial difference’s existence while denying those reading every character’s race specificity, especially disrupting the white invisibility’s status positioning the whites as the unmarked categorization whereby difference originates. From the removal of a racial </w:t>
      </w:r>
      <w:r w:rsidR="000B6E2C" w:rsidRPr="009E4964">
        <w:rPr>
          <w:rFonts w:ascii="Times New Roman" w:hAnsi="Times New Roman" w:cs="Times New Roman"/>
          <w:sz w:val="24"/>
          <w:szCs w:val="24"/>
        </w:rPr>
        <w:t>specificity and the installation of ambiguous racial markers across the short story-Recitatif- Morrison seems to be developing a narrative whereby racial difference is not a major complication in the plot’s production, instead, systematic racism’s consequences are central to both the plot and character development’s influence across the short story. Nevertheless, Morrison shows that the consequences from racial identity remain continuous across a centered tradition on the “development, creation, and management of the white benefit</w:t>
      </w:r>
      <w:r w:rsidR="009E4964" w:rsidRPr="009E4964">
        <w:rPr>
          <w:rFonts w:ascii="Times New Roman" w:hAnsi="Times New Roman" w:cs="Times New Roman"/>
          <w:sz w:val="24"/>
          <w:szCs w:val="24"/>
        </w:rPr>
        <w:t xml:space="preserve">, sociopolitical power, and economic wealth over almost the four centuries. </w:t>
      </w:r>
    </w:p>
    <w:p w14:paraId="6331C1BD" w14:textId="08B86808" w:rsidR="009E4964" w:rsidRPr="009E4964" w:rsidRDefault="009E4964" w:rsidP="001D1A35">
      <w:pPr>
        <w:spacing w:line="240" w:lineRule="auto"/>
        <w:jc w:val="center"/>
        <w:rPr>
          <w:rFonts w:ascii="Times New Roman" w:hAnsi="Times New Roman" w:cs="Times New Roman"/>
          <w:b/>
          <w:bCs/>
          <w:sz w:val="24"/>
          <w:szCs w:val="24"/>
        </w:rPr>
      </w:pPr>
      <w:r w:rsidRPr="009E4964">
        <w:rPr>
          <w:rFonts w:ascii="Times New Roman" w:hAnsi="Times New Roman" w:cs="Times New Roman"/>
          <w:b/>
          <w:bCs/>
          <w:sz w:val="24"/>
          <w:szCs w:val="24"/>
        </w:rPr>
        <w:t>Work cited</w:t>
      </w:r>
    </w:p>
    <w:p w14:paraId="257B9EF3" w14:textId="59F6C080" w:rsidR="009E4964" w:rsidRDefault="009E4964" w:rsidP="009E4964">
      <w:pPr>
        <w:spacing w:line="240" w:lineRule="auto"/>
        <w:ind w:left="720" w:hanging="720"/>
        <w:rPr>
          <w:rFonts w:ascii="Times New Roman" w:hAnsi="Times New Roman" w:cs="Times New Roman"/>
          <w:sz w:val="24"/>
          <w:szCs w:val="24"/>
        </w:rPr>
      </w:pPr>
      <w:r w:rsidRPr="009E4964">
        <w:rPr>
          <w:rFonts w:ascii="Times New Roman" w:hAnsi="Times New Roman" w:cs="Times New Roman"/>
          <w:sz w:val="24"/>
          <w:szCs w:val="24"/>
        </w:rPr>
        <w:t>Morrison, Toni. “Recitatif.” Norton Anthology of American Literature: 1865 to the Present, edited by Robert S. Levine, shorter 9th ed., W. W. Norton, 2017, pp. 1429-42.</w:t>
      </w:r>
    </w:p>
    <w:p w14:paraId="6A43CC28" w14:textId="42826903" w:rsidR="001D21B8" w:rsidRPr="001D1A35" w:rsidRDefault="001D21B8" w:rsidP="009E4964">
      <w:pPr>
        <w:spacing w:line="240" w:lineRule="auto"/>
        <w:ind w:left="720" w:hanging="720"/>
        <w:rPr>
          <w:rFonts w:ascii="Times New Roman" w:hAnsi="Times New Roman" w:cs="Times New Roman"/>
          <w:color w:val="FFC000"/>
          <w:sz w:val="24"/>
          <w:szCs w:val="24"/>
        </w:rPr>
      </w:pPr>
      <w:r w:rsidRPr="001D1A35">
        <w:rPr>
          <w:rFonts w:ascii="Times New Roman" w:hAnsi="Times New Roman" w:cs="Times New Roman"/>
          <w:color w:val="FFC000"/>
          <w:sz w:val="24"/>
          <w:szCs w:val="24"/>
          <w:highlight w:val="red"/>
        </w:rPr>
        <w:t>Hello my friend. Kindly ignore about the allegations I made I just found out that the person who went with my money used the name Angekombe Osek and this makes me believe that it is not you. Sorry for the coincidence and always contact me on whats ap via this number (+254 715 289 661) anytime you have an assignment and I will be available</w:t>
      </w:r>
      <w:r w:rsidR="001D1A35" w:rsidRPr="001D1A35">
        <w:rPr>
          <w:rFonts w:ascii="Times New Roman" w:hAnsi="Times New Roman" w:cs="Times New Roman"/>
          <w:color w:val="FFC000"/>
          <w:sz w:val="24"/>
          <w:szCs w:val="24"/>
          <w:highlight w:val="red"/>
        </w:rPr>
        <w:t>. Kindly remember to delete this part before uploading the work. Thanks, and I am really sorry for the conspiracy.</w:t>
      </w:r>
      <w:r w:rsidR="001D1A35" w:rsidRPr="001D1A35">
        <w:rPr>
          <w:rFonts w:ascii="Times New Roman" w:hAnsi="Times New Roman" w:cs="Times New Roman"/>
          <w:color w:val="FFC000"/>
          <w:sz w:val="24"/>
          <w:szCs w:val="24"/>
        </w:rPr>
        <w:t xml:space="preserve"> </w:t>
      </w:r>
      <w:r w:rsidRPr="001D1A35">
        <w:rPr>
          <w:rFonts w:ascii="Times New Roman" w:hAnsi="Times New Roman" w:cs="Times New Roman"/>
          <w:color w:val="FFC000"/>
          <w:sz w:val="24"/>
          <w:szCs w:val="24"/>
        </w:rPr>
        <w:t xml:space="preserve"> </w:t>
      </w:r>
    </w:p>
    <w:sectPr w:rsidR="001D21B8" w:rsidRPr="001D1A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EDAF26" w14:textId="77777777" w:rsidR="00EF6613" w:rsidRDefault="00EF6613" w:rsidP="009E4964">
      <w:pPr>
        <w:spacing w:after="0" w:line="240" w:lineRule="auto"/>
      </w:pPr>
      <w:r>
        <w:separator/>
      </w:r>
    </w:p>
  </w:endnote>
  <w:endnote w:type="continuationSeparator" w:id="0">
    <w:p w14:paraId="1FEA6883" w14:textId="77777777" w:rsidR="00EF6613" w:rsidRDefault="00EF6613" w:rsidP="009E4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381CF0" w14:textId="77777777" w:rsidR="00EF6613" w:rsidRDefault="00EF6613" w:rsidP="009E4964">
      <w:pPr>
        <w:spacing w:after="0" w:line="240" w:lineRule="auto"/>
      </w:pPr>
      <w:r>
        <w:separator/>
      </w:r>
    </w:p>
  </w:footnote>
  <w:footnote w:type="continuationSeparator" w:id="0">
    <w:p w14:paraId="2CE9A802" w14:textId="77777777" w:rsidR="00EF6613" w:rsidRDefault="00EF6613" w:rsidP="009E4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3093E5" w14:textId="6AAD7C83" w:rsidR="009E4964" w:rsidRPr="009E4964" w:rsidRDefault="009E4964">
    <w:pPr>
      <w:pStyle w:val="Header"/>
      <w:jc w:val="right"/>
      <w:rPr>
        <w:rFonts w:ascii="Times New Roman" w:hAnsi="Times New Roman" w:cs="Times New Roman"/>
      </w:rPr>
    </w:pPr>
    <w:r w:rsidRPr="009E4964">
      <w:rPr>
        <w:rFonts w:ascii="Times New Roman" w:hAnsi="Times New Roman" w:cs="Times New Roman"/>
      </w:rPr>
      <w:t>Surname</w:t>
    </w:r>
    <w:sdt>
      <w:sdtPr>
        <w:rPr>
          <w:rFonts w:ascii="Times New Roman" w:hAnsi="Times New Roman" w:cs="Times New Roman"/>
        </w:rPr>
        <w:id w:val="-1798057720"/>
        <w:docPartObj>
          <w:docPartGallery w:val="Page Numbers (Top of Page)"/>
          <w:docPartUnique/>
        </w:docPartObj>
      </w:sdtPr>
      <w:sdtEndPr>
        <w:rPr>
          <w:noProof/>
        </w:rPr>
      </w:sdtEndPr>
      <w:sdtContent>
        <w:r w:rsidRPr="009E4964">
          <w:rPr>
            <w:rFonts w:ascii="Times New Roman" w:hAnsi="Times New Roman" w:cs="Times New Roman"/>
          </w:rPr>
          <w:fldChar w:fldCharType="begin"/>
        </w:r>
        <w:r w:rsidRPr="009E4964">
          <w:rPr>
            <w:rFonts w:ascii="Times New Roman" w:hAnsi="Times New Roman" w:cs="Times New Roman"/>
          </w:rPr>
          <w:instrText xml:space="preserve"> PAGE   \* MERGEFORMAT </w:instrText>
        </w:r>
        <w:r w:rsidRPr="009E4964">
          <w:rPr>
            <w:rFonts w:ascii="Times New Roman" w:hAnsi="Times New Roman" w:cs="Times New Roman"/>
          </w:rPr>
          <w:fldChar w:fldCharType="separate"/>
        </w:r>
        <w:r w:rsidRPr="009E4964">
          <w:rPr>
            <w:rFonts w:ascii="Times New Roman" w:hAnsi="Times New Roman" w:cs="Times New Roman"/>
            <w:noProof/>
          </w:rPr>
          <w:t>2</w:t>
        </w:r>
        <w:r w:rsidRPr="009E4964">
          <w:rPr>
            <w:rFonts w:ascii="Times New Roman" w:hAnsi="Times New Roman" w:cs="Times New Roman"/>
            <w:noProof/>
          </w:rPr>
          <w:fldChar w:fldCharType="end"/>
        </w:r>
      </w:sdtContent>
    </w:sdt>
  </w:p>
  <w:p w14:paraId="0CAF4D05" w14:textId="77777777" w:rsidR="009E4964" w:rsidRDefault="009E4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755"/>
    <w:rsid w:val="000B6E2C"/>
    <w:rsid w:val="00155A5F"/>
    <w:rsid w:val="001D1A35"/>
    <w:rsid w:val="001D21B8"/>
    <w:rsid w:val="003D16A1"/>
    <w:rsid w:val="005B072D"/>
    <w:rsid w:val="006513AF"/>
    <w:rsid w:val="006F1AD8"/>
    <w:rsid w:val="00760755"/>
    <w:rsid w:val="009E4964"/>
    <w:rsid w:val="00EF66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1FED"/>
  <w15:chartTrackingRefBased/>
  <w15:docId w15:val="{A5EB78AA-88D1-4D33-9F5C-B9E0ACF0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4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964"/>
  </w:style>
  <w:style w:type="paragraph" w:styleId="Footer">
    <w:name w:val="footer"/>
    <w:basedOn w:val="Normal"/>
    <w:link w:val="FooterChar"/>
    <w:uiPriority w:val="99"/>
    <w:unhideWhenUsed/>
    <w:rsid w:val="009E4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4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1</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2020-06-08T02:04:00Z</dcterms:created>
  <dcterms:modified xsi:type="dcterms:W3CDTF">2020-06-08T03:07:00Z</dcterms:modified>
</cp:coreProperties>
</file>